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AA14" w14:textId="77777777" w:rsidR="004E2F36" w:rsidRDefault="004E2F36">
      <w:pPr>
        <w:pStyle w:val="BodyText"/>
        <w:kinsoku w:val="0"/>
        <w:overflowPunct w:val="0"/>
        <w:spacing w:before="72" w:line="241" w:lineRule="exact"/>
        <w:ind w:left="3175" w:right="3137"/>
        <w:jc w:val="center"/>
        <w:rPr>
          <w:spacing w:val="-4"/>
        </w:rPr>
      </w:pPr>
      <w:r>
        <w:t>CALL</w:t>
      </w:r>
      <w:r>
        <w:rPr>
          <w:spacing w:val="-3"/>
        </w:rPr>
        <w:t xml:space="preserve"> </w:t>
      </w:r>
      <w:r>
        <w:t>FOR</w:t>
      </w:r>
      <w:r>
        <w:rPr>
          <w:spacing w:val="-2"/>
        </w:rPr>
        <w:t xml:space="preserve"> </w:t>
      </w:r>
      <w:r>
        <w:rPr>
          <w:spacing w:val="-4"/>
        </w:rPr>
        <w:t>BIDS</w:t>
      </w:r>
    </w:p>
    <w:p w14:paraId="6866BFBA" w14:textId="77777777" w:rsidR="002F547C" w:rsidRPr="002F547C" w:rsidRDefault="002F547C" w:rsidP="002F547C">
      <w:pPr>
        <w:pStyle w:val="BodyText"/>
        <w:kinsoku w:val="0"/>
        <w:overflowPunct w:val="0"/>
        <w:spacing w:before="10"/>
        <w:jc w:val="center"/>
      </w:pPr>
      <w:r w:rsidRPr="002F547C">
        <w:t>One Health</w:t>
      </w:r>
    </w:p>
    <w:p w14:paraId="48D630CA" w14:textId="77DCC0CE" w:rsidR="002F547C" w:rsidRPr="002F547C" w:rsidRDefault="002F547C" w:rsidP="002F547C">
      <w:pPr>
        <w:pStyle w:val="BodyText"/>
        <w:kinsoku w:val="0"/>
        <w:overflowPunct w:val="0"/>
        <w:spacing w:before="10"/>
        <w:jc w:val="center"/>
        <w:rPr>
          <w:b/>
          <w:bCs/>
        </w:rPr>
      </w:pPr>
      <w:r w:rsidRPr="002F547C">
        <w:rPr>
          <w:b/>
          <w:bCs/>
        </w:rPr>
        <w:t>Powell Medical Offices</w:t>
      </w:r>
    </w:p>
    <w:p w14:paraId="5C1A96A3" w14:textId="77777777" w:rsidR="002F547C" w:rsidRPr="002F547C" w:rsidRDefault="002F547C" w:rsidP="002F547C">
      <w:pPr>
        <w:pStyle w:val="BodyText"/>
        <w:kinsoku w:val="0"/>
        <w:overflowPunct w:val="0"/>
        <w:spacing w:before="10"/>
        <w:jc w:val="center"/>
        <w:rPr>
          <w:b/>
          <w:bCs/>
        </w:rPr>
      </w:pPr>
      <w:r w:rsidRPr="002F547C">
        <w:rPr>
          <w:b/>
          <w:bCs/>
        </w:rPr>
        <w:t>Renovation and Addition Project</w:t>
      </w:r>
    </w:p>
    <w:p w14:paraId="660610F0" w14:textId="77777777" w:rsidR="004E2F36" w:rsidRDefault="004E2F36">
      <w:pPr>
        <w:pStyle w:val="BodyText"/>
        <w:kinsoku w:val="0"/>
        <w:overflowPunct w:val="0"/>
        <w:spacing w:before="10"/>
        <w:rPr>
          <w:b/>
          <w:bCs/>
          <w:sz w:val="20"/>
          <w:szCs w:val="20"/>
        </w:rPr>
      </w:pPr>
    </w:p>
    <w:p w14:paraId="7F6D2F0E" w14:textId="038E4E3E" w:rsidR="002F547C" w:rsidRPr="002F547C" w:rsidRDefault="004E2F36" w:rsidP="002F547C">
      <w:pPr>
        <w:pStyle w:val="Title"/>
        <w:kinsoku w:val="0"/>
        <w:overflowPunct w:val="0"/>
      </w:pPr>
      <w:bookmarkStart w:id="0" w:name="_Hlk123642063"/>
      <w:r>
        <w:t>This project includes</w:t>
      </w:r>
      <w:r w:rsidR="002F547C" w:rsidRPr="002F547C">
        <w:rPr>
          <w:rFonts w:eastAsia="Times New Roman"/>
        </w:rPr>
        <w:t xml:space="preserve"> </w:t>
      </w:r>
      <w:r w:rsidR="00CA0B73">
        <w:rPr>
          <w:rFonts w:eastAsia="Times New Roman"/>
        </w:rPr>
        <w:t>r</w:t>
      </w:r>
      <w:r w:rsidR="002F547C" w:rsidRPr="002F547C">
        <w:t>enovation</w:t>
      </w:r>
      <w:r w:rsidR="00CA0B73">
        <w:t>s</w:t>
      </w:r>
      <w:r w:rsidR="002F547C" w:rsidRPr="002F547C">
        <w:t xml:space="preserve"> and addition to the existing office building into a new medical office building for One Health. The existing 11,000 square foot</w:t>
      </w:r>
      <w:r w:rsidR="00CA0B73">
        <w:t>,</w:t>
      </w:r>
      <w:r w:rsidR="002F547C" w:rsidRPr="002F547C">
        <w:t xml:space="preserve"> two story office building is located at the intersection of Panther Blvd. and </w:t>
      </w:r>
      <w:r w:rsidR="00E8307F">
        <w:t>7th</w:t>
      </w:r>
      <w:r w:rsidR="002F547C" w:rsidRPr="002F547C">
        <w:t xml:space="preserve"> Street in Powell, Wyoming. The existing building is a one-hour protected wood framed building. The renovations consist of new concrete foundations</w:t>
      </w:r>
      <w:r w:rsidR="00CA0B73">
        <w:t xml:space="preserve"> and</w:t>
      </w:r>
      <w:r w:rsidR="002F547C" w:rsidRPr="002F547C">
        <w:t xml:space="preserve"> wood framed addition with a new portico with overhead vehicle doors that doubles as a drive-in patient screening area. The interior renovation consists of new exam rooms, medical personnel work areas, a dental suite and general medical office functions.</w:t>
      </w:r>
    </w:p>
    <w:p w14:paraId="3E42BEF8" w14:textId="77777777" w:rsidR="002F547C" w:rsidRDefault="002F547C" w:rsidP="002F547C">
      <w:pPr>
        <w:pStyle w:val="Title"/>
        <w:kinsoku w:val="0"/>
        <w:overflowPunct w:val="0"/>
      </w:pPr>
    </w:p>
    <w:p w14:paraId="1AB3373B" w14:textId="161FB2E7" w:rsidR="002F547C" w:rsidRPr="002F547C" w:rsidRDefault="002F547C" w:rsidP="002F547C">
      <w:pPr>
        <w:pStyle w:val="Title"/>
        <w:kinsoku w:val="0"/>
        <w:overflowPunct w:val="0"/>
      </w:pPr>
      <w:r w:rsidRPr="002F547C">
        <w:t xml:space="preserve">Construction includes but is not limited to new building addition with concrete foundations, wood framed exterior wall framing, removal and replacement of the existing windows, </w:t>
      </w:r>
      <w:r w:rsidR="00E8307F">
        <w:t xml:space="preserve">and </w:t>
      </w:r>
      <w:r w:rsidRPr="002F547C">
        <w:t xml:space="preserve">siding and soffit materials. </w:t>
      </w:r>
      <w:r w:rsidR="00CA0B73">
        <w:t>I</w:t>
      </w:r>
      <w:r w:rsidRPr="002F547C">
        <w:t xml:space="preserve">nterior steel framed walls with drywall finishes and typical healthcare medical offices finishes. The exterior siding and rock wainscot will be replaced with new pre-finished metal siding and simulated stone wainscot. Large weather protecting overhangs will be upgraded with new pre-finished wood-look steel soffits. The building materials consist of steel framed interior and exterior walls, high efficiency and acoustically sensitive partition walls and acoustical ceilings, drywall and various material finishes for the floors. The toilet rooms will have </w:t>
      </w:r>
      <w:r w:rsidR="00E8307F">
        <w:t>porcelain</w:t>
      </w:r>
      <w:r w:rsidRPr="002F547C">
        <w:t xml:space="preserve"> tile floor and wall finishes and porcelain toilet fixtures. </w:t>
      </w:r>
    </w:p>
    <w:p w14:paraId="22C5F51C" w14:textId="77777777" w:rsidR="004E2F36" w:rsidRDefault="004E2F36">
      <w:pPr>
        <w:pStyle w:val="BodyText"/>
        <w:kinsoku w:val="0"/>
        <w:overflowPunct w:val="0"/>
        <w:spacing w:before="10"/>
        <w:rPr>
          <w:sz w:val="20"/>
          <w:szCs w:val="20"/>
        </w:rPr>
      </w:pPr>
    </w:p>
    <w:p w14:paraId="1F04E57B" w14:textId="371224C7" w:rsidR="00CA0B73" w:rsidRPr="00E8307F" w:rsidRDefault="00CA0B73" w:rsidP="00CA0B73">
      <w:pPr>
        <w:ind w:left="180"/>
      </w:pPr>
      <w:r w:rsidRPr="00E8307F">
        <w:t xml:space="preserve">First copies of the contract documents will be on file after </w:t>
      </w:r>
      <w:r w:rsidR="00ED5154" w:rsidRPr="00E8307F">
        <w:t>March 8</w:t>
      </w:r>
      <w:r w:rsidRPr="00E8307F">
        <w:t xml:space="preserve">, 2024 and open to public inspection in the office of Plan One/Architects, 225 W Yellowstone Avenue, Suite 4, Cody, WY  82414 or as posted to Quest Construction Data Network at </w:t>
      </w:r>
      <w:hyperlink r:id="rId4" w:history="1">
        <w:r w:rsidRPr="00E8307F">
          <w:rPr>
            <w:rStyle w:val="Hyperlink"/>
          </w:rPr>
          <w:t>www.questcdn.com</w:t>
        </w:r>
      </w:hyperlink>
      <w:r w:rsidRPr="00E8307F">
        <w:t xml:space="preserve">. </w:t>
      </w:r>
      <w:r w:rsidR="00067794">
        <w:t xml:space="preserve">Project No. 9016611. </w:t>
      </w:r>
      <w:r w:rsidRPr="00E8307F">
        <w:t>Paper plans and specifications will not be available, bidders must access the website listed above. Documents may be viewed and downloaded for a fee of $25.00. Deposits are non-refundable.</w:t>
      </w:r>
    </w:p>
    <w:p w14:paraId="3EE3B3A6" w14:textId="77777777" w:rsidR="004E2F36" w:rsidRPr="00E8307F" w:rsidRDefault="004E2F36">
      <w:pPr>
        <w:pStyle w:val="BodyText"/>
        <w:kinsoku w:val="0"/>
        <w:overflowPunct w:val="0"/>
        <w:rPr>
          <w:sz w:val="22"/>
          <w:szCs w:val="22"/>
        </w:rPr>
      </w:pPr>
    </w:p>
    <w:p w14:paraId="406FBCB9" w14:textId="76450481" w:rsidR="004E2F36" w:rsidRPr="00E8307F" w:rsidRDefault="004E2F36">
      <w:pPr>
        <w:pStyle w:val="BodyText"/>
        <w:kinsoku w:val="0"/>
        <w:overflowPunct w:val="0"/>
        <w:ind w:left="160" w:right="118"/>
        <w:jc w:val="both"/>
        <w:rPr>
          <w:color w:val="000000"/>
          <w:sz w:val="22"/>
          <w:szCs w:val="22"/>
        </w:rPr>
      </w:pPr>
      <w:r w:rsidRPr="00E8307F">
        <w:rPr>
          <w:sz w:val="22"/>
          <w:szCs w:val="22"/>
        </w:rPr>
        <w:t>A project walk-thru is MANDATORY for all bidding prime general contractors.</w:t>
      </w:r>
      <w:r w:rsidRPr="00E8307F">
        <w:rPr>
          <w:spacing w:val="80"/>
          <w:sz w:val="22"/>
          <w:szCs w:val="22"/>
        </w:rPr>
        <w:t xml:space="preserve"> </w:t>
      </w:r>
      <w:r w:rsidRPr="00E8307F">
        <w:rPr>
          <w:sz w:val="22"/>
          <w:szCs w:val="22"/>
        </w:rPr>
        <w:t>The mandatory walk through will be held on</w:t>
      </w:r>
      <w:r w:rsidR="00583E3A" w:rsidRPr="00E8307F">
        <w:rPr>
          <w:sz w:val="22"/>
          <w:szCs w:val="22"/>
        </w:rPr>
        <w:t xml:space="preserve"> </w:t>
      </w:r>
      <w:r w:rsidR="00ED5154" w:rsidRPr="00E8307F">
        <w:rPr>
          <w:sz w:val="22"/>
          <w:szCs w:val="22"/>
        </w:rPr>
        <w:t>March 26</w:t>
      </w:r>
      <w:r w:rsidR="00583E3A" w:rsidRPr="00E8307F">
        <w:rPr>
          <w:sz w:val="22"/>
          <w:szCs w:val="22"/>
        </w:rPr>
        <w:t>,</w:t>
      </w:r>
      <w:r w:rsidRPr="00E8307F">
        <w:rPr>
          <w:color w:val="000000"/>
          <w:sz w:val="22"/>
          <w:szCs w:val="22"/>
        </w:rPr>
        <w:t xml:space="preserve"> </w:t>
      </w:r>
      <w:r w:rsidR="00583E3A" w:rsidRPr="00E8307F">
        <w:rPr>
          <w:color w:val="000000"/>
          <w:sz w:val="22"/>
          <w:szCs w:val="22"/>
        </w:rPr>
        <w:t>202</w:t>
      </w:r>
      <w:r w:rsidR="002F547C" w:rsidRPr="00E8307F">
        <w:rPr>
          <w:color w:val="000000"/>
          <w:sz w:val="22"/>
          <w:szCs w:val="22"/>
        </w:rPr>
        <w:t>4</w:t>
      </w:r>
      <w:r w:rsidR="00583E3A" w:rsidRPr="00E8307F">
        <w:rPr>
          <w:color w:val="000000"/>
          <w:sz w:val="22"/>
          <w:szCs w:val="22"/>
        </w:rPr>
        <w:t>,</w:t>
      </w:r>
      <w:r w:rsidRPr="00E8307F">
        <w:rPr>
          <w:color w:val="000000"/>
          <w:sz w:val="22"/>
          <w:szCs w:val="22"/>
        </w:rPr>
        <w:t xml:space="preserve"> at </w:t>
      </w:r>
      <w:r w:rsidR="00ED5154" w:rsidRPr="00E8307F">
        <w:rPr>
          <w:color w:val="000000"/>
          <w:sz w:val="22"/>
          <w:szCs w:val="22"/>
        </w:rPr>
        <w:t>10</w:t>
      </w:r>
      <w:r w:rsidRPr="00E8307F">
        <w:rPr>
          <w:color w:val="000000"/>
          <w:sz w:val="22"/>
          <w:szCs w:val="22"/>
        </w:rPr>
        <w:t xml:space="preserve">:00 </w:t>
      </w:r>
      <w:r w:rsidR="00ED5154" w:rsidRPr="00E8307F">
        <w:rPr>
          <w:color w:val="000000"/>
          <w:sz w:val="22"/>
          <w:szCs w:val="22"/>
        </w:rPr>
        <w:t>A</w:t>
      </w:r>
      <w:r w:rsidRPr="00E8307F">
        <w:rPr>
          <w:color w:val="000000"/>
          <w:sz w:val="22"/>
          <w:szCs w:val="22"/>
        </w:rPr>
        <w:t xml:space="preserve">.M. at </w:t>
      </w:r>
      <w:r w:rsidR="002F547C" w:rsidRPr="00E8307F">
        <w:rPr>
          <w:color w:val="000000"/>
          <w:sz w:val="22"/>
          <w:szCs w:val="22"/>
        </w:rPr>
        <w:t>1201 E. 7</w:t>
      </w:r>
      <w:r w:rsidR="002F547C" w:rsidRPr="00E8307F">
        <w:rPr>
          <w:color w:val="000000"/>
          <w:sz w:val="22"/>
          <w:szCs w:val="22"/>
          <w:vertAlign w:val="superscript"/>
        </w:rPr>
        <w:t>th</w:t>
      </w:r>
      <w:r w:rsidR="002F547C" w:rsidRPr="00E8307F">
        <w:rPr>
          <w:color w:val="000000"/>
          <w:sz w:val="22"/>
          <w:szCs w:val="22"/>
        </w:rPr>
        <w:t xml:space="preserve"> Street</w:t>
      </w:r>
      <w:r w:rsidRPr="00E8307F">
        <w:rPr>
          <w:color w:val="000000"/>
          <w:sz w:val="22"/>
          <w:szCs w:val="22"/>
        </w:rPr>
        <w:t xml:space="preserve">, </w:t>
      </w:r>
      <w:r w:rsidR="002F547C" w:rsidRPr="00E8307F">
        <w:rPr>
          <w:color w:val="000000"/>
          <w:sz w:val="22"/>
          <w:szCs w:val="22"/>
        </w:rPr>
        <w:t>Powell</w:t>
      </w:r>
      <w:r w:rsidRPr="00E8307F">
        <w:rPr>
          <w:color w:val="000000"/>
          <w:sz w:val="22"/>
          <w:szCs w:val="22"/>
        </w:rPr>
        <w:t>, Wyoming 824</w:t>
      </w:r>
      <w:r w:rsidR="002F547C" w:rsidRPr="00E8307F">
        <w:rPr>
          <w:color w:val="000000"/>
          <w:sz w:val="22"/>
          <w:szCs w:val="22"/>
        </w:rPr>
        <w:t>35</w:t>
      </w:r>
      <w:r w:rsidRPr="00E8307F">
        <w:rPr>
          <w:color w:val="000000"/>
          <w:sz w:val="22"/>
          <w:szCs w:val="22"/>
        </w:rPr>
        <w:t>.</w:t>
      </w:r>
    </w:p>
    <w:p w14:paraId="19A7E1BF" w14:textId="77777777" w:rsidR="004E2F36" w:rsidRPr="00E8307F" w:rsidRDefault="004E2F36">
      <w:pPr>
        <w:pStyle w:val="BodyText"/>
        <w:kinsoku w:val="0"/>
        <w:overflowPunct w:val="0"/>
        <w:rPr>
          <w:sz w:val="22"/>
          <w:szCs w:val="22"/>
        </w:rPr>
      </w:pPr>
    </w:p>
    <w:p w14:paraId="588C1C60" w14:textId="77777777" w:rsidR="004E2F36" w:rsidRPr="00E8307F" w:rsidRDefault="004E2F36">
      <w:pPr>
        <w:pStyle w:val="BodyText"/>
        <w:kinsoku w:val="0"/>
        <w:overflowPunct w:val="0"/>
        <w:ind w:left="159" w:right="118"/>
        <w:jc w:val="both"/>
        <w:rPr>
          <w:spacing w:val="-2"/>
          <w:sz w:val="22"/>
          <w:szCs w:val="22"/>
        </w:rPr>
      </w:pPr>
      <w:r w:rsidRPr="00E8307F">
        <w:rPr>
          <w:sz w:val="22"/>
          <w:szCs w:val="22"/>
        </w:rPr>
        <w:t>All proposals must be accompanied by a Bid Bond in the amount of 5% of the maximum amount of the proposal.</w:t>
      </w:r>
      <w:r w:rsidRPr="00E8307F">
        <w:rPr>
          <w:spacing w:val="40"/>
          <w:sz w:val="22"/>
          <w:szCs w:val="22"/>
        </w:rPr>
        <w:t xml:space="preserve"> </w:t>
      </w:r>
      <w:r w:rsidRPr="00E8307F">
        <w:rPr>
          <w:sz w:val="22"/>
          <w:szCs w:val="22"/>
        </w:rPr>
        <w:t xml:space="preserve">Successful bidder to provide a 100% Performance and Payment </w:t>
      </w:r>
      <w:r w:rsidRPr="00E8307F">
        <w:rPr>
          <w:spacing w:val="-2"/>
          <w:sz w:val="22"/>
          <w:szCs w:val="22"/>
        </w:rPr>
        <w:t>Bond.</w:t>
      </w:r>
    </w:p>
    <w:p w14:paraId="12296D5D" w14:textId="77777777" w:rsidR="004E2F36" w:rsidRPr="00E8307F" w:rsidRDefault="004E2F36">
      <w:pPr>
        <w:pStyle w:val="BodyText"/>
        <w:kinsoku w:val="0"/>
        <w:overflowPunct w:val="0"/>
        <w:rPr>
          <w:sz w:val="22"/>
          <w:szCs w:val="22"/>
        </w:rPr>
      </w:pPr>
    </w:p>
    <w:p w14:paraId="5A553E22" w14:textId="77777777" w:rsidR="004E2F36" w:rsidRPr="00E8307F" w:rsidRDefault="004E2F36">
      <w:pPr>
        <w:pStyle w:val="BodyText"/>
        <w:kinsoku w:val="0"/>
        <w:overflowPunct w:val="0"/>
        <w:ind w:left="159"/>
        <w:rPr>
          <w:sz w:val="22"/>
          <w:szCs w:val="22"/>
        </w:rPr>
      </w:pPr>
      <w:r w:rsidRPr="00E8307F">
        <w:rPr>
          <w:sz w:val="22"/>
          <w:szCs w:val="22"/>
        </w:rPr>
        <w:t>The</w:t>
      </w:r>
      <w:r w:rsidRPr="00E8307F">
        <w:rPr>
          <w:spacing w:val="80"/>
          <w:sz w:val="22"/>
          <w:szCs w:val="22"/>
        </w:rPr>
        <w:t xml:space="preserve"> </w:t>
      </w:r>
      <w:r w:rsidRPr="00E8307F">
        <w:rPr>
          <w:sz w:val="22"/>
          <w:szCs w:val="22"/>
        </w:rPr>
        <w:t>Owner</w:t>
      </w:r>
      <w:r w:rsidRPr="00E8307F">
        <w:rPr>
          <w:spacing w:val="80"/>
          <w:sz w:val="22"/>
          <w:szCs w:val="22"/>
        </w:rPr>
        <w:t xml:space="preserve"> </w:t>
      </w:r>
      <w:r w:rsidRPr="00E8307F">
        <w:rPr>
          <w:sz w:val="22"/>
          <w:szCs w:val="22"/>
        </w:rPr>
        <w:t>reserves</w:t>
      </w:r>
      <w:r w:rsidRPr="00E8307F">
        <w:rPr>
          <w:spacing w:val="80"/>
          <w:sz w:val="22"/>
          <w:szCs w:val="22"/>
        </w:rPr>
        <w:t xml:space="preserve"> </w:t>
      </w:r>
      <w:r w:rsidRPr="00E8307F">
        <w:rPr>
          <w:sz w:val="22"/>
          <w:szCs w:val="22"/>
        </w:rPr>
        <w:t>the</w:t>
      </w:r>
      <w:r w:rsidRPr="00E8307F">
        <w:rPr>
          <w:spacing w:val="80"/>
          <w:sz w:val="22"/>
          <w:szCs w:val="22"/>
        </w:rPr>
        <w:t xml:space="preserve"> </w:t>
      </w:r>
      <w:r w:rsidRPr="00E8307F">
        <w:rPr>
          <w:sz w:val="22"/>
          <w:szCs w:val="22"/>
        </w:rPr>
        <w:t>privilege</w:t>
      </w:r>
      <w:r w:rsidRPr="00E8307F">
        <w:rPr>
          <w:spacing w:val="80"/>
          <w:sz w:val="22"/>
          <w:szCs w:val="22"/>
        </w:rPr>
        <w:t xml:space="preserve"> </w:t>
      </w:r>
      <w:r w:rsidRPr="00E8307F">
        <w:rPr>
          <w:sz w:val="22"/>
          <w:szCs w:val="22"/>
        </w:rPr>
        <w:t>of</w:t>
      </w:r>
      <w:r w:rsidRPr="00E8307F">
        <w:rPr>
          <w:spacing w:val="80"/>
          <w:sz w:val="22"/>
          <w:szCs w:val="22"/>
        </w:rPr>
        <w:t xml:space="preserve"> </w:t>
      </w:r>
      <w:r w:rsidRPr="00E8307F">
        <w:rPr>
          <w:sz w:val="22"/>
          <w:szCs w:val="22"/>
        </w:rPr>
        <w:t>rejecting</w:t>
      </w:r>
      <w:r w:rsidRPr="00E8307F">
        <w:rPr>
          <w:spacing w:val="80"/>
          <w:sz w:val="22"/>
          <w:szCs w:val="22"/>
        </w:rPr>
        <w:t xml:space="preserve"> </w:t>
      </w:r>
      <w:r w:rsidRPr="00E8307F">
        <w:rPr>
          <w:sz w:val="22"/>
          <w:szCs w:val="22"/>
        </w:rPr>
        <w:t>any</w:t>
      </w:r>
      <w:r w:rsidRPr="00E8307F">
        <w:rPr>
          <w:spacing w:val="80"/>
          <w:sz w:val="22"/>
          <w:szCs w:val="22"/>
        </w:rPr>
        <w:t xml:space="preserve"> </w:t>
      </w:r>
      <w:r w:rsidRPr="00E8307F">
        <w:rPr>
          <w:sz w:val="22"/>
          <w:szCs w:val="22"/>
        </w:rPr>
        <w:t>or</w:t>
      </w:r>
      <w:r w:rsidRPr="00E8307F">
        <w:rPr>
          <w:spacing w:val="80"/>
          <w:sz w:val="22"/>
          <w:szCs w:val="22"/>
        </w:rPr>
        <w:t xml:space="preserve"> </w:t>
      </w:r>
      <w:r w:rsidRPr="00E8307F">
        <w:rPr>
          <w:sz w:val="22"/>
          <w:szCs w:val="22"/>
        </w:rPr>
        <w:t>all</w:t>
      </w:r>
      <w:r w:rsidRPr="00E8307F">
        <w:rPr>
          <w:spacing w:val="80"/>
          <w:sz w:val="22"/>
          <w:szCs w:val="22"/>
        </w:rPr>
        <w:t xml:space="preserve"> </w:t>
      </w:r>
      <w:r w:rsidRPr="00E8307F">
        <w:rPr>
          <w:sz w:val="22"/>
          <w:szCs w:val="22"/>
        </w:rPr>
        <w:t>proposals</w:t>
      </w:r>
      <w:r w:rsidRPr="00E8307F">
        <w:rPr>
          <w:spacing w:val="80"/>
          <w:sz w:val="22"/>
          <w:szCs w:val="22"/>
        </w:rPr>
        <w:t xml:space="preserve"> </w:t>
      </w:r>
      <w:r w:rsidRPr="00E8307F">
        <w:rPr>
          <w:sz w:val="22"/>
          <w:szCs w:val="22"/>
        </w:rPr>
        <w:t>or</w:t>
      </w:r>
      <w:r w:rsidRPr="00E8307F">
        <w:rPr>
          <w:spacing w:val="80"/>
          <w:sz w:val="22"/>
          <w:szCs w:val="22"/>
        </w:rPr>
        <w:t xml:space="preserve"> </w:t>
      </w:r>
      <w:r w:rsidRPr="00E8307F">
        <w:rPr>
          <w:sz w:val="22"/>
          <w:szCs w:val="22"/>
        </w:rPr>
        <w:t>waiving</w:t>
      </w:r>
      <w:r w:rsidRPr="00E8307F">
        <w:rPr>
          <w:spacing w:val="80"/>
          <w:sz w:val="22"/>
          <w:szCs w:val="22"/>
        </w:rPr>
        <w:t xml:space="preserve"> </w:t>
      </w:r>
      <w:r w:rsidRPr="00E8307F">
        <w:rPr>
          <w:sz w:val="22"/>
          <w:szCs w:val="22"/>
        </w:rPr>
        <w:t>any irregularities or formalities in any proposal in the bidding.</w:t>
      </w:r>
      <w:r w:rsidRPr="00E8307F">
        <w:rPr>
          <w:spacing w:val="40"/>
          <w:sz w:val="22"/>
          <w:szCs w:val="22"/>
        </w:rPr>
        <w:t xml:space="preserve"> </w:t>
      </w:r>
      <w:r w:rsidRPr="00E8307F">
        <w:rPr>
          <w:sz w:val="22"/>
          <w:szCs w:val="22"/>
        </w:rPr>
        <w:t>Submit written proposals to:</w:t>
      </w:r>
    </w:p>
    <w:p w14:paraId="133D84C8" w14:textId="77777777" w:rsidR="004E2F36" w:rsidRPr="00E8307F" w:rsidRDefault="004E2F36">
      <w:pPr>
        <w:pStyle w:val="BodyText"/>
        <w:kinsoku w:val="0"/>
        <w:overflowPunct w:val="0"/>
        <w:spacing w:before="2"/>
        <w:rPr>
          <w:sz w:val="22"/>
          <w:szCs w:val="22"/>
        </w:rPr>
      </w:pPr>
    </w:p>
    <w:p w14:paraId="3A1BABBF" w14:textId="62DA4C54" w:rsidR="004E2F36" w:rsidRPr="00E8307F" w:rsidRDefault="004E2F36">
      <w:pPr>
        <w:pStyle w:val="BodyText"/>
        <w:kinsoku w:val="0"/>
        <w:overflowPunct w:val="0"/>
        <w:spacing w:before="1" w:line="237" w:lineRule="auto"/>
        <w:ind w:left="160" w:right="116" w:hanging="1"/>
        <w:jc w:val="both"/>
        <w:rPr>
          <w:color w:val="000000"/>
          <w:sz w:val="22"/>
          <w:szCs w:val="22"/>
        </w:rPr>
      </w:pPr>
      <w:r w:rsidRPr="00E8307F">
        <w:rPr>
          <w:sz w:val="22"/>
          <w:szCs w:val="22"/>
        </w:rPr>
        <w:t>Sealed proposals marked “</w:t>
      </w:r>
      <w:r w:rsidR="002F547C" w:rsidRPr="00E8307F">
        <w:rPr>
          <w:sz w:val="22"/>
          <w:szCs w:val="22"/>
        </w:rPr>
        <w:t>One Health</w:t>
      </w:r>
      <w:r w:rsidRPr="00E8307F">
        <w:rPr>
          <w:sz w:val="22"/>
          <w:szCs w:val="22"/>
        </w:rPr>
        <w:t xml:space="preserve"> – </w:t>
      </w:r>
      <w:r w:rsidR="002F547C" w:rsidRPr="00E8307F">
        <w:rPr>
          <w:sz w:val="22"/>
          <w:szCs w:val="22"/>
        </w:rPr>
        <w:t>Powell Medical Offices Renovation and Addition</w:t>
      </w:r>
      <w:r w:rsidRPr="00E8307F">
        <w:rPr>
          <w:sz w:val="22"/>
          <w:szCs w:val="22"/>
        </w:rPr>
        <w:t xml:space="preserve"> Project” on the outside of the envelope must be received by 2:00 P.M.</w:t>
      </w:r>
      <w:r w:rsidR="00583E3A" w:rsidRPr="00E8307F">
        <w:rPr>
          <w:sz w:val="22"/>
          <w:szCs w:val="22"/>
        </w:rPr>
        <w:t xml:space="preserve"> </w:t>
      </w:r>
      <w:r w:rsidR="00ED5154" w:rsidRPr="00E8307F">
        <w:rPr>
          <w:sz w:val="22"/>
          <w:szCs w:val="22"/>
        </w:rPr>
        <w:t>April 11</w:t>
      </w:r>
      <w:r w:rsidR="00583E3A" w:rsidRPr="00E8307F">
        <w:rPr>
          <w:sz w:val="22"/>
          <w:szCs w:val="22"/>
        </w:rPr>
        <w:t>,</w:t>
      </w:r>
      <w:r w:rsidRPr="00E8307F">
        <w:rPr>
          <w:color w:val="000000"/>
          <w:sz w:val="22"/>
          <w:szCs w:val="22"/>
        </w:rPr>
        <w:t xml:space="preserve"> </w:t>
      </w:r>
      <w:r w:rsidR="00583E3A" w:rsidRPr="00E8307F">
        <w:rPr>
          <w:color w:val="000000"/>
          <w:sz w:val="22"/>
          <w:szCs w:val="22"/>
        </w:rPr>
        <w:t>202</w:t>
      </w:r>
      <w:r w:rsidR="002F547C" w:rsidRPr="00E8307F">
        <w:rPr>
          <w:color w:val="000000"/>
          <w:sz w:val="22"/>
          <w:szCs w:val="22"/>
        </w:rPr>
        <w:t>4</w:t>
      </w:r>
      <w:r w:rsidR="00583E3A" w:rsidRPr="00E8307F">
        <w:rPr>
          <w:color w:val="000000"/>
          <w:sz w:val="22"/>
          <w:szCs w:val="22"/>
        </w:rPr>
        <w:t>,</w:t>
      </w:r>
      <w:r w:rsidRPr="00E8307F">
        <w:rPr>
          <w:color w:val="000000"/>
          <w:sz w:val="22"/>
          <w:szCs w:val="22"/>
        </w:rPr>
        <w:t xml:space="preserve"> at </w:t>
      </w:r>
      <w:r w:rsidR="002F547C" w:rsidRPr="00E8307F">
        <w:rPr>
          <w:color w:val="000000"/>
          <w:sz w:val="22"/>
          <w:szCs w:val="22"/>
        </w:rPr>
        <w:t>128 N</w:t>
      </w:r>
      <w:r w:rsidR="00F54EBB" w:rsidRPr="00E8307F">
        <w:rPr>
          <w:color w:val="000000"/>
          <w:sz w:val="22"/>
          <w:szCs w:val="22"/>
        </w:rPr>
        <w:t>.</w:t>
      </w:r>
      <w:r w:rsidR="002F547C" w:rsidRPr="00E8307F">
        <w:rPr>
          <w:color w:val="000000"/>
          <w:sz w:val="22"/>
          <w:szCs w:val="22"/>
        </w:rPr>
        <w:t xml:space="preserve"> Bent St, Powell, WY 82435 </w:t>
      </w:r>
      <w:r w:rsidRPr="00E8307F">
        <w:rPr>
          <w:color w:val="000000"/>
          <w:sz w:val="22"/>
          <w:szCs w:val="22"/>
        </w:rPr>
        <w:t>at the administration office.</w:t>
      </w:r>
      <w:r w:rsidRPr="00E8307F">
        <w:rPr>
          <w:color w:val="000000"/>
          <w:spacing w:val="80"/>
          <w:sz w:val="22"/>
          <w:szCs w:val="22"/>
        </w:rPr>
        <w:t xml:space="preserve"> </w:t>
      </w:r>
      <w:r w:rsidRPr="00E8307F">
        <w:rPr>
          <w:color w:val="000000"/>
          <w:sz w:val="22"/>
          <w:szCs w:val="22"/>
        </w:rPr>
        <w:t>Bids will not be opened publicly but will be taken</w:t>
      </w:r>
      <w:r w:rsidRPr="00E8307F">
        <w:rPr>
          <w:color w:val="000000"/>
          <w:spacing w:val="-1"/>
          <w:sz w:val="22"/>
          <w:szCs w:val="22"/>
        </w:rPr>
        <w:t xml:space="preserve"> </w:t>
      </w:r>
      <w:r w:rsidRPr="00E8307F">
        <w:rPr>
          <w:color w:val="000000"/>
          <w:sz w:val="22"/>
          <w:szCs w:val="22"/>
        </w:rPr>
        <w:t>under advisement</w:t>
      </w:r>
      <w:r w:rsidRPr="00E8307F">
        <w:rPr>
          <w:color w:val="000000"/>
          <w:spacing w:val="-1"/>
          <w:sz w:val="22"/>
          <w:szCs w:val="22"/>
        </w:rPr>
        <w:t xml:space="preserve"> </w:t>
      </w:r>
      <w:r w:rsidRPr="00E8307F">
        <w:rPr>
          <w:color w:val="000000"/>
          <w:sz w:val="22"/>
          <w:szCs w:val="22"/>
        </w:rPr>
        <w:t>with</w:t>
      </w:r>
      <w:r w:rsidRPr="00E8307F">
        <w:rPr>
          <w:color w:val="000000"/>
          <w:spacing w:val="-1"/>
          <w:sz w:val="22"/>
          <w:szCs w:val="22"/>
        </w:rPr>
        <w:t xml:space="preserve"> </w:t>
      </w:r>
      <w:r w:rsidRPr="00E8307F">
        <w:rPr>
          <w:color w:val="000000"/>
          <w:sz w:val="22"/>
          <w:szCs w:val="22"/>
        </w:rPr>
        <w:t>the</w:t>
      </w:r>
      <w:r w:rsidRPr="00E8307F">
        <w:rPr>
          <w:color w:val="000000"/>
          <w:spacing w:val="-1"/>
          <w:sz w:val="22"/>
          <w:szCs w:val="22"/>
        </w:rPr>
        <w:t xml:space="preserve"> </w:t>
      </w:r>
      <w:r w:rsidRPr="00E8307F">
        <w:rPr>
          <w:color w:val="000000"/>
          <w:sz w:val="22"/>
          <w:szCs w:val="22"/>
        </w:rPr>
        <w:t>Owner.</w:t>
      </w:r>
      <w:r w:rsidRPr="00E8307F">
        <w:rPr>
          <w:color w:val="000000"/>
          <w:spacing w:val="40"/>
          <w:sz w:val="22"/>
          <w:szCs w:val="22"/>
        </w:rPr>
        <w:t xml:space="preserve"> </w:t>
      </w:r>
      <w:r w:rsidRPr="00E8307F">
        <w:rPr>
          <w:color w:val="000000"/>
          <w:sz w:val="22"/>
          <w:szCs w:val="22"/>
        </w:rPr>
        <w:t>The</w:t>
      </w:r>
      <w:r w:rsidRPr="00E8307F">
        <w:rPr>
          <w:color w:val="000000"/>
          <w:spacing w:val="-1"/>
          <w:sz w:val="22"/>
          <w:szCs w:val="22"/>
        </w:rPr>
        <w:t xml:space="preserve"> </w:t>
      </w:r>
      <w:r w:rsidRPr="00E8307F">
        <w:rPr>
          <w:color w:val="000000"/>
          <w:sz w:val="22"/>
          <w:szCs w:val="22"/>
        </w:rPr>
        <w:t>Owner</w:t>
      </w:r>
      <w:r w:rsidRPr="00E8307F">
        <w:rPr>
          <w:color w:val="000000"/>
          <w:spacing w:val="-1"/>
          <w:sz w:val="22"/>
          <w:szCs w:val="22"/>
        </w:rPr>
        <w:t xml:space="preserve"> </w:t>
      </w:r>
      <w:r w:rsidRPr="00E8307F">
        <w:rPr>
          <w:color w:val="000000"/>
          <w:sz w:val="22"/>
          <w:szCs w:val="22"/>
        </w:rPr>
        <w:t>reserves</w:t>
      </w:r>
      <w:r w:rsidRPr="00E8307F">
        <w:rPr>
          <w:color w:val="000000"/>
          <w:spacing w:val="-1"/>
          <w:sz w:val="22"/>
          <w:szCs w:val="22"/>
        </w:rPr>
        <w:t xml:space="preserve"> </w:t>
      </w:r>
      <w:r w:rsidRPr="00E8307F">
        <w:rPr>
          <w:color w:val="000000"/>
          <w:sz w:val="22"/>
          <w:szCs w:val="22"/>
        </w:rPr>
        <w:t>the</w:t>
      </w:r>
      <w:r w:rsidRPr="00E8307F">
        <w:rPr>
          <w:color w:val="000000"/>
          <w:spacing w:val="-1"/>
          <w:sz w:val="22"/>
          <w:szCs w:val="22"/>
        </w:rPr>
        <w:t xml:space="preserve"> </w:t>
      </w:r>
      <w:r w:rsidRPr="00E8307F">
        <w:rPr>
          <w:color w:val="000000"/>
          <w:sz w:val="22"/>
          <w:szCs w:val="22"/>
        </w:rPr>
        <w:t>right</w:t>
      </w:r>
      <w:r w:rsidRPr="00E8307F">
        <w:rPr>
          <w:color w:val="000000"/>
          <w:spacing w:val="-1"/>
          <w:sz w:val="22"/>
          <w:szCs w:val="22"/>
        </w:rPr>
        <w:t xml:space="preserve"> </w:t>
      </w:r>
      <w:r w:rsidRPr="00E8307F">
        <w:rPr>
          <w:color w:val="000000"/>
          <w:sz w:val="22"/>
          <w:szCs w:val="22"/>
        </w:rPr>
        <w:t>to</w:t>
      </w:r>
      <w:r w:rsidRPr="00E8307F">
        <w:rPr>
          <w:color w:val="000000"/>
          <w:spacing w:val="-1"/>
          <w:sz w:val="22"/>
          <w:szCs w:val="22"/>
        </w:rPr>
        <w:t xml:space="preserve"> </w:t>
      </w:r>
      <w:r w:rsidRPr="00E8307F">
        <w:rPr>
          <w:color w:val="000000"/>
          <w:sz w:val="22"/>
          <w:szCs w:val="22"/>
        </w:rPr>
        <w:t>award</w:t>
      </w:r>
      <w:r w:rsidRPr="00E8307F">
        <w:rPr>
          <w:color w:val="000000"/>
          <w:spacing w:val="-1"/>
          <w:sz w:val="22"/>
          <w:szCs w:val="22"/>
        </w:rPr>
        <w:t xml:space="preserve"> </w:t>
      </w:r>
      <w:r w:rsidRPr="00E8307F">
        <w:rPr>
          <w:color w:val="000000"/>
          <w:sz w:val="22"/>
          <w:szCs w:val="22"/>
        </w:rPr>
        <w:t>the</w:t>
      </w:r>
      <w:r w:rsidRPr="00E8307F">
        <w:rPr>
          <w:color w:val="000000"/>
          <w:spacing w:val="-1"/>
          <w:sz w:val="22"/>
          <w:szCs w:val="22"/>
        </w:rPr>
        <w:t xml:space="preserve"> </w:t>
      </w:r>
      <w:r w:rsidRPr="00E8307F">
        <w:rPr>
          <w:color w:val="000000"/>
          <w:sz w:val="22"/>
          <w:szCs w:val="22"/>
        </w:rPr>
        <w:t>contract on a combined basis of bid amounts.</w:t>
      </w:r>
    </w:p>
    <w:p w14:paraId="529895FA" w14:textId="77777777" w:rsidR="004E2F36" w:rsidRPr="00E8307F" w:rsidRDefault="004E2F36">
      <w:pPr>
        <w:pStyle w:val="BodyText"/>
        <w:kinsoku w:val="0"/>
        <w:overflowPunct w:val="0"/>
        <w:spacing w:before="3"/>
        <w:rPr>
          <w:sz w:val="22"/>
          <w:szCs w:val="22"/>
        </w:rPr>
      </w:pPr>
    </w:p>
    <w:bookmarkEnd w:id="0"/>
    <w:p w14:paraId="50AE7E94" w14:textId="77777777" w:rsidR="00067794" w:rsidRPr="00E8307F" w:rsidRDefault="00067794">
      <w:pPr>
        <w:pStyle w:val="BodyText"/>
        <w:kinsoku w:val="0"/>
        <w:overflowPunct w:val="0"/>
        <w:ind w:left="160" w:right="165"/>
        <w:rPr>
          <w:sz w:val="22"/>
          <w:szCs w:val="22"/>
        </w:rPr>
      </w:pPr>
    </w:p>
    <w:sectPr w:rsidR="00067794" w:rsidRPr="00E8307F">
      <w:type w:val="continuous"/>
      <w:pgSz w:w="12240" w:h="15840"/>
      <w:pgMar w:top="1080" w:right="1680" w:bottom="280" w:left="16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3A"/>
    <w:rsid w:val="00067794"/>
    <w:rsid w:val="00073137"/>
    <w:rsid w:val="000D19A2"/>
    <w:rsid w:val="00125D1B"/>
    <w:rsid w:val="002F547C"/>
    <w:rsid w:val="00316163"/>
    <w:rsid w:val="004D5977"/>
    <w:rsid w:val="004E2F36"/>
    <w:rsid w:val="00583E3A"/>
    <w:rsid w:val="008E66D5"/>
    <w:rsid w:val="008F7661"/>
    <w:rsid w:val="0090587A"/>
    <w:rsid w:val="009800AE"/>
    <w:rsid w:val="00A73E82"/>
    <w:rsid w:val="00AA0271"/>
    <w:rsid w:val="00AB0E4B"/>
    <w:rsid w:val="00AC61FB"/>
    <w:rsid w:val="00B8665A"/>
    <w:rsid w:val="00C6356D"/>
    <w:rsid w:val="00CA0B73"/>
    <w:rsid w:val="00DF5E01"/>
    <w:rsid w:val="00E45A74"/>
    <w:rsid w:val="00E8307F"/>
    <w:rsid w:val="00ED5154"/>
    <w:rsid w:val="00EE1811"/>
    <w:rsid w:val="00F32962"/>
    <w:rsid w:val="00F54EBB"/>
    <w:rsid w:val="00FC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A9D5A"/>
  <w14:defaultImageDpi w14:val="0"/>
  <w15:docId w15:val="{5ED8E9AA-7BA7-4BF2-BBAD-9EC2928F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ind w:left="160" w:right="119"/>
      <w:jc w:val="both"/>
    </w:p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line="225" w:lineRule="exact"/>
    </w:pPr>
    <w:rPr>
      <w:sz w:val="24"/>
      <w:szCs w:val="24"/>
    </w:rPr>
  </w:style>
  <w:style w:type="character" w:styleId="Hyperlink">
    <w:name w:val="Hyperlink"/>
    <w:basedOn w:val="DefaultParagraphFont"/>
    <w:uiPriority w:val="99"/>
    <w:unhideWhenUsed/>
    <w:rsid w:val="00125D1B"/>
    <w:rPr>
      <w:color w:val="0563C1" w:themeColor="hyperlink"/>
      <w:u w:val="single"/>
    </w:rPr>
  </w:style>
  <w:style w:type="character" w:customStyle="1" w:styleId="UnresolvedMention1">
    <w:name w:val="Unresolved Mention1"/>
    <w:basedOn w:val="DefaultParagraphFont"/>
    <w:uiPriority w:val="99"/>
    <w:semiHidden/>
    <w:unhideWhenUsed/>
    <w:rsid w:val="00125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Call for Bids</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Bids</dc:title>
  <dc:subject/>
  <dc:creator>Ron-PC</dc:creator>
  <cp:keywords/>
  <dc:description/>
  <cp:lastModifiedBy>Dallas Bailey</cp:lastModifiedBy>
  <cp:revision>2</cp:revision>
  <cp:lastPrinted>2024-01-24T21:17:00Z</cp:lastPrinted>
  <dcterms:created xsi:type="dcterms:W3CDTF">2024-03-06T16:55:00Z</dcterms:created>
  <dcterms:modified xsi:type="dcterms:W3CDTF">2024-03-06T16:55:00Z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Producer">
    <vt:lpwstr>Acrobat Distiller 22.0 (Windows)</vt:lpwstr>
  </property>
</Properties>
</file>